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contextualSpacing w:val="0"/>
        <w:jc w:val="center"/>
        <w:rPr>
          <w:b w:val="1"/>
          <w:i w:val="1"/>
          <w:color w:val="212121"/>
          <w:sz w:val="28"/>
          <w:szCs w:val="28"/>
          <w:highlight w:val="white"/>
        </w:rPr>
      </w:pPr>
      <w:r w:rsidDel="00000000" w:rsidR="00000000" w:rsidRPr="00000000">
        <w:rPr>
          <w:b w:val="1"/>
          <w:i w:val="1"/>
          <w:color w:val="212121"/>
          <w:sz w:val="28"/>
          <w:szCs w:val="28"/>
          <w:highlight w:val="white"/>
          <w:rtl w:val="0"/>
        </w:rPr>
        <w:t xml:space="preserve">¡Hello Kitty participa en el PequeFest de Suburbia!</w:t>
      </w:r>
    </w:p>
    <w:p w:rsidR="00000000" w:rsidDel="00000000" w:rsidP="00000000" w:rsidRDefault="00000000" w:rsidRPr="00000000" w14:paraId="00000003">
      <w:pPr>
        <w:contextualSpacing w:val="0"/>
        <w:jc w:val="center"/>
        <w:rPr>
          <w:b w:val="1"/>
          <w:i w:val="1"/>
          <w:color w:val="212121"/>
          <w:sz w:val="28"/>
          <w:szCs w:val="28"/>
          <w:highlight w:val="white"/>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color w:val="212121"/>
          <w:highlight w:val="white"/>
        </w:rPr>
      </w:pPr>
      <w:r w:rsidDel="00000000" w:rsidR="00000000" w:rsidRPr="00000000">
        <w:rPr>
          <w:rtl w:val="0"/>
        </w:rPr>
      </w:r>
    </w:p>
    <w:p w:rsidR="00000000" w:rsidDel="00000000" w:rsidP="00000000" w:rsidRDefault="00000000" w:rsidRPr="00000000" w14:paraId="00000006">
      <w:pPr>
        <w:contextualSpacing w:val="0"/>
        <w:jc w:val="both"/>
        <w:rPr>
          <w:color w:val="212121"/>
          <w:highlight w:val="white"/>
        </w:rPr>
      </w:pPr>
      <w:r w:rsidDel="00000000" w:rsidR="00000000" w:rsidRPr="00000000">
        <w:rPr>
          <w:b w:val="1"/>
          <w:color w:val="212121"/>
          <w:highlight w:val="white"/>
          <w:rtl w:val="0"/>
        </w:rPr>
        <w:t xml:space="preserve">Ciudad de México, 13 de abril de 2018</w:t>
      </w:r>
      <w:r w:rsidDel="00000000" w:rsidR="00000000" w:rsidRPr="00000000">
        <w:rPr>
          <w:color w:val="212121"/>
          <w:highlight w:val="white"/>
          <w:rtl w:val="0"/>
        </w:rPr>
        <w:t xml:space="preserve"> - Desde 1974,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ha sido la compañera de aventuras de millones de niñas alrededor del mundo. Entre el 13 y el 30 de abril, este simpático personaje será parte del PequeFest de Suburbia.</w:t>
      </w:r>
    </w:p>
    <w:p w:rsidR="00000000" w:rsidDel="00000000" w:rsidP="00000000" w:rsidRDefault="00000000" w:rsidRPr="00000000" w14:paraId="00000007">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8">
      <w:pPr>
        <w:contextualSpacing w:val="0"/>
        <w:jc w:val="both"/>
        <w:rPr>
          <w:color w:val="222222"/>
        </w:rPr>
      </w:pPr>
      <w:r w:rsidDel="00000000" w:rsidR="00000000" w:rsidRPr="00000000">
        <w:rPr>
          <w:color w:val="212121"/>
          <w:highlight w:val="white"/>
          <w:rtl w:val="0"/>
        </w:rPr>
        <w:t xml:space="preserve">Para unirte a esta celebración, solo necesitas realizar </w:t>
      </w:r>
      <w:r w:rsidDel="00000000" w:rsidR="00000000" w:rsidRPr="00000000">
        <w:rPr>
          <w:color w:val="222222"/>
          <w:rtl w:val="0"/>
        </w:rPr>
        <w:t xml:space="preserve">la compra mínima de $199.00 MXN en mercancía de </w:t>
      </w:r>
      <w:r w:rsidDel="00000000" w:rsidR="00000000" w:rsidRPr="00000000">
        <w:rPr>
          <w:b w:val="1"/>
          <w:color w:val="222222"/>
          <w:rtl w:val="0"/>
        </w:rPr>
        <w:t xml:space="preserve">Hello Kitty</w:t>
      </w:r>
      <w:r w:rsidDel="00000000" w:rsidR="00000000" w:rsidRPr="00000000">
        <w:rPr>
          <w:color w:val="222222"/>
          <w:rtl w:val="0"/>
        </w:rPr>
        <w:t xml:space="preserve">, y podrás tener la oportunidad de decorar un cuadro de </w:t>
      </w:r>
      <w:r w:rsidDel="00000000" w:rsidR="00000000" w:rsidRPr="00000000">
        <w:rPr>
          <w:b w:val="1"/>
          <w:color w:val="222222"/>
          <w:rtl w:val="0"/>
        </w:rPr>
        <w:t xml:space="preserve">Hello Kitty </w:t>
      </w:r>
      <w:r w:rsidDel="00000000" w:rsidR="00000000" w:rsidRPr="00000000">
        <w:rPr>
          <w:color w:val="222222"/>
          <w:rtl w:val="0"/>
        </w:rPr>
        <w:t xml:space="preserve">con la ayuda de diferentes materiales.</w:t>
      </w:r>
    </w:p>
    <w:p w:rsidR="00000000" w:rsidDel="00000000" w:rsidP="00000000" w:rsidRDefault="00000000" w:rsidRPr="00000000" w14:paraId="00000009">
      <w:pPr>
        <w:contextualSpacing w:val="0"/>
        <w:jc w:val="both"/>
        <w:rPr>
          <w:color w:val="222222"/>
        </w:rPr>
      </w:pPr>
      <w:r w:rsidDel="00000000" w:rsidR="00000000" w:rsidRPr="00000000">
        <w:rPr>
          <w:rtl w:val="0"/>
        </w:rPr>
      </w:r>
    </w:p>
    <w:p w:rsidR="00000000" w:rsidDel="00000000" w:rsidP="00000000" w:rsidRDefault="00000000" w:rsidRPr="00000000" w14:paraId="0000000A">
      <w:pPr>
        <w:contextualSpacing w:val="0"/>
        <w:jc w:val="both"/>
        <w:rPr>
          <w:color w:val="222222"/>
        </w:rPr>
      </w:pPr>
      <w:r w:rsidDel="00000000" w:rsidR="00000000" w:rsidRPr="00000000">
        <w:rPr>
          <w:color w:val="222222"/>
          <w:rtl w:val="0"/>
        </w:rPr>
        <w:t xml:space="preserve">Esta promoción estará disponible en las tiendas de Tláhuac, Ciudad Jardín, Ixtapaluca, Satelite, Tepeyac, Plaza Oriente, Aragón, Buenavista, Holbein y Parroquia en la Ciudad de México. </w:t>
      </w:r>
    </w:p>
    <w:p w:rsidR="00000000" w:rsidDel="00000000" w:rsidP="00000000" w:rsidRDefault="00000000" w:rsidRPr="00000000" w14:paraId="0000000B">
      <w:pPr>
        <w:contextualSpacing w:val="0"/>
        <w:jc w:val="both"/>
        <w:rPr>
          <w:color w:val="222222"/>
        </w:rPr>
      </w:pPr>
      <w:r w:rsidDel="00000000" w:rsidR="00000000" w:rsidRPr="00000000">
        <w:rPr>
          <w:rtl w:val="0"/>
        </w:rPr>
      </w:r>
    </w:p>
    <w:p w:rsidR="00000000" w:rsidDel="00000000" w:rsidP="00000000" w:rsidRDefault="00000000" w:rsidRPr="00000000" w14:paraId="0000000C">
      <w:pPr>
        <w:contextualSpacing w:val="0"/>
        <w:jc w:val="both"/>
        <w:rPr>
          <w:color w:val="222222"/>
        </w:rPr>
      </w:pPr>
      <w:r w:rsidDel="00000000" w:rsidR="00000000" w:rsidRPr="00000000">
        <w:rPr>
          <w:color w:val="222222"/>
          <w:rtl w:val="0"/>
        </w:rPr>
        <w:t xml:space="preserve">En el interior de la República en las tiendas de Pachuca, Puebla, Tlaxcala, Metepec y Querétaro contarán con la presencia de la botarga de </w:t>
      </w:r>
      <w:r w:rsidDel="00000000" w:rsidR="00000000" w:rsidRPr="00000000">
        <w:rPr>
          <w:b w:val="1"/>
          <w:color w:val="222222"/>
          <w:rtl w:val="0"/>
        </w:rPr>
        <w:t xml:space="preserve">Hello Kitty</w:t>
      </w:r>
      <w:r w:rsidDel="00000000" w:rsidR="00000000" w:rsidRPr="00000000">
        <w:rPr>
          <w:color w:val="222222"/>
          <w:rtl w:val="0"/>
        </w:rPr>
        <w:t xml:space="preserve"> con la cual podrás tomarte unas divertidas fotografías. </w:t>
      </w:r>
    </w:p>
    <w:p w:rsidR="00000000" w:rsidDel="00000000" w:rsidP="00000000" w:rsidRDefault="00000000" w:rsidRPr="00000000" w14:paraId="0000000D">
      <w:pPr>
        <w:contextualSpacing w:val="0"/>
        <w:jc w:val="both"/>
        <w:rPr>
          <w:color w:val="222222"/>
        </w:rPr>
      </w:pPr>
      <w:r w:rsidDel="00000000" w:rsidR="00000000" w:rsidRPr="00000000">
        <w:rPr>
          <w:rtl w:val="0"/>
        </w:rPr>
      </w:r>
    </w:p>
    <w:p w:rsidR="00000000" w:rsidDel="00000000" w:rsidP="00000000" w:rsidRDefault="00000000" w:rsidRPr="00000000" w14:paraId="0000000E">
      <w:pPr>
        <w:contextualSpacing w:val="0"/>
        <w:jc w:val="both"/>
        <w:rPr>
          <w:color w:val="222222"/>
        </w:rPr>
      </w:pPr>
      <w:r w:rsidDel="00000000" w:rsidR="00000000" w:rsidRPr="00000000">
        <w:rPr>
          <w:color w:val="222222"/>
          <w:rtl w:val="0"/>
        </w:rPr>
        <w:t xml:space="preserve">También podrás observar en las tiendas Suburbia unos lindos</w:t>
      </w:r>
      <w:r w:rsidDel="00000000" w:rsidR="00000000" w:rsidRPr="00000000">
        <w:rPr>
          <w:color w:val="222222"/>
          <w:rtl w:val="0"/>
        </w:rPr>
        <w:t xml:space="preserve"> aparadores de </w:t>
      </w:r>
      <w:r w:rsidDel="00000000" w:rsidR="00000000" w:rsidRPr="00000000">
        <w:rPr>
          <w:b w:val="1"/>
          <w:color w:val="222222"/>
          <w:rtl w:val="0"/>
        </w:rPr>
        <w:t xml:space="preserve">Hello Kitty</w:t>
      </w:r>
      <w:r w:rsidDel="00000000" w:rsidR="00000000" w:rsidRPr="00000000">
        <w:rPr>
          <w:color w:val="222222"/>
          <w:rtl w:val="0"/>
        </w:rPr>
        <w:t xml:space="preserve"> que se encontraran en las tiendas de Nichupte, Metepec, Villahermosa, Puebla Reforma, Querétaro, Plaza Oriente, Margaritas Iztapalapa, Plaza Dorada y Cuajimalpa. </w:t>
      </w:r>
    </w:p>
    <w:p w:rsidR="00000000" w:rsidDel="00000000" w:rsidP="00000000" w:rsidRDefault="00000000" w:rsidRPr="00000000" w14:paraId="0000000F">
      <w:pPr>
        <w:contextualSpacing w:val="0"/>
        <w:jc w:val="both"/>
        <w:rPr>
          <w:color w:val="222222"/>
        </w:rPr>
      </w:pPr>
      <w:r w:rsidDel="00000000" w:rsidR="00000000" w:rsidRPr="00000000">
        <w:rPr>
          <w:rtl w:val="0"/>
        </w:rPr>
      </w:r>
    </w:p>
    <w:p w:rsidR="00000000" w:rsidDel="00000000" w:rsidP="00000000" w:rsidRDefault="00000000" w:rsidRPr="00000000" w14:paraId="00000010">
      <w:pPr>
        <w:contextualSpacing w:val="0"/>
        <w:jc w:val="both"/>
        <w:rPr>
          <w:color w:val="222222"/>
        </w:rPr>
      </w:pPr>
      <w:r w:rsidDel="00000000" w:rsidR="00000000" w:rsidRPr="00000000">
        <w:rPr>
          <w:color w:val="222222"/>
          <w:rtl w:val="0"/>
        </w:rPr>
        <w:t xml:space="preserve">Únete al  PequeFest de Suburbia y déjate inspirar por la ternura y amor de </w:t>
      </w:r>
      <w:r w:rsidDel="00000000" w:rsidR="00000000" w:rsidRPr="00000000">
        <w:rPr>
          <w:b w:val="1"/>
          <w:color w:val="222222"/>
          <w:rtl w:val="0"/>
        </w:rPr>
        <w:t xml:space="preserve">Hello Kitty</w:t>
      </w:r>
      <w:r w:rsidDel="00000000" w:rsidR="00000000" w:rsidRPr="00000000">
        <w:rPr>
          <w:color w:val="222222"/>
          <w:rtl w:val="0"/>
        </w:rPr>
        <w:t xml:space="preserve">. </w:t>
      </w:r>
    </w:p>
    <w:p w:rsidR="00000000" w:rsidDel="00000000" w:rsidP="00000000" w:rsidRDefault="00000000" w:rsidRPr="00000000" w14:paraId="00000011">
      <w:pPr>
        <w:contextualSpacing w:val="0"/>
        <w:jc w:val="both"/>
        <w:rPr>
          <w:color w:val="222222"/>
        </w:rPr>
      </w:pPr>
      <w:r w:rsidDel="00000000" w:rsidR="00000000" w:rsidRPr="00000000">
        <w:rPr>
          <w:rtl w:val="0"/>
        </w:rPr>
      </w:r>
    </w:p>
    <w:p w:rsidR="00000000" w:rsidDel="00000000" w:rsidP="00000000" w:rsidRDefault="00000000" w:rsidRPr="00000000" w14:paraId="00000012">
      <w:pPr>
        <w:contextualSpacing w:val="0"/>
        <w:jc w:val="both"/>
        <w:rPr>
          <w:color w:val="212121"/>
          <w:highlight w:val="white"/>
        </w:rPr>
      </w:pPr>
      <w:r w:rsidDel="00000000" w:rsidR="00000000" w:rsidRPr="00000000">
        <w:rPr>
          <w:color w:val="222222"/>
          <w:rtl w:val="0"/>
        </w:rPr>
        <w:t xml:space="preserve">Para más información visita </w:t>
      </w:r>
      <w:hyperlink r:id="rId7">
        <w:r w:rsidDel="00000000" w:rsidR="00000000" w:rsidRPr="00000000">
          <w:rPr>
            <w:color w:val="1155cc"/>
            <w:u w:val="single"/>
            <w:rtl w:val="0"/>
          </w:rPr>
          <w:t xml:space="preserve">el Facebook de Hello Kitty México</w:t>
        </w:r>
      </w:hyperlink>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13">
      <w:pPr>
        <w:contextualSpacing w:val="0"/>
        <w:rPr>
          <w:color w:val="212121"/>
          <w:highlight w:val="white"/>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7">
      <w:pPr>
        <w:ind w:right="-90"/>
        <w:contextualSpacing w:val="0"/>
        <w:jc w:val="both"/>
        <w:rPr/>
      </w:pPr>
      <w:r w:rsidDel="00000000" w:rsidR="00000000" w:rsidRPr="00000000">
        <w:rPr>
          <w:rtl w:val="0"/>
        </w:rPr>
      </w:r>
    </w:p>
    <w:p w:rsidR="00000000" w:rsidDel="00000000" w:rsidP="00000000" w:rsidRDefault="00000000" w:rsidRPr="00000000" w14:paraId="00000018">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9">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A">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B">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C">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F">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20">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21">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22">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23">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24">
      <w:pPr>
        <w:spacing w:line="240" w:lineRule="auto"/>
        <w:contextualSpacing w:val="0"/>
        <w:rPr/>
      </w:pPr>
      <w:r w:rsidDel="00000000" w:rsidR="00000000" w:rsidRPr="00000000">
        <w:rPr>
          <w:rtl w:val="0"/>
        </w:rPr>
        <w:t xml:space="preserve">Tel: 63 92 11 00 ext. 3410</w:t>
      </w:r>
    </w:p>
    <w:p w:rsidR="00000000" w:rsidDel="00000000" w:rsidP="00000000" w:rsidRDefault="00000000" w:rsidRPr="00000000" w14:paraId="00000025">
      <w:pPr>
        <w:spacing w:line="240" w:lineRule="auto"/>
        <w:contextualSpacing w:val="0"/>
        <w:rPr/>
      </w:pPr>
      <w:r w:rsidDel="00000000" w:rsidR="00000000" w:rsidRPr="00000000">
        <w:rPr>
          <w:rtl w:val="0"/>
        </w:rPr>
        <w:t xml:space="preserve">aileen@another.co</w:t>
      </w:r>
    </w:p>
    <w:p w:rsidR="00000000" w:rsidDel="00000000" w:rsidP="00000000" w:rsidRDefault="00000000" w:rsidRPr="00000000" w14:paraId="00000026">
      <w:pPr>
        <w:ind w:left="1800" w:right="117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facebook.com/HelloKittyMex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